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Sukhumvit Set" w:hAnsi="Sukhumvit Set" w:cs="Sukhumvit Set"/>
          <w:b/>
          <w:color w:val="1E3A8A"/>
          <w:sz w:val="22"/>
        </w:rPr>
        <w:t>PP · เงินทุนและความผันผวน</w:t>
      </w:r>
    </w:p>
    <w:p>
      <w:pPr>
        <w:jc w:val="center"/>
      </w:pPr>
      <w:r>
        <w:rPr>
          <w:rFonts w:ascii="Sukhumvit Set" w:hAnsi="Sukhumvit Set" w:cs="Sukhumvit Set"/>
          <w:b/>
          <w:color w:val="1E3A8A"/>
          <w:sz w:val="36"/>
        </w:rPr>
        <w:t>คู่มือสรุปการจัดการเงินทุนและความผันผวนของ PP: เดิมพันต่อสปินเท่าไร งบอยู่ได้นานแค่ไหน (คณิตศาสตร์ที่ตรวจสอบได้)</w:t>
      </w:r>
    </w:p>
    <w:p>
      <w:pPr>
        <w:jc w:val="center"/>
      </w:pPr>
      <w:r>
        <w:rPr>
          <w:rFonts w:ascii="Sukhumvit Set" w:hAnsi="Sukhumvit Set" w:cs="Sukhumvit Set"/>
          <w:b w:val="0"/>
          <w:color w:val="1E3A8A"/>
          <w:sz w:val="20"/>
        </w:rPr>
        <w:t>โดย คู่มือ PP (pragmaticplayreview.com) · 4 กรกฎาคม 2026 (สัปดาห์ที่ 27) · เอกสารอ้างอิง ไม่ใช่การดาวน์โหลดเกม/แอป</w:t>
      </w:r>
    </w:p>
    <w:p/>
    <w:p>
      <w:r>
        <w:rPr>
          <w:rFonts w:ascii="Sukhumvit Set" w:hAnsi="Sukhumvit Set" w:cs="Sukhumvit Set"/>
          <w:b w:val="0"/>
          <w:sz w:val="22"/>
        </w:rPr>
        <w:t>ภาษาเดียวที่สล็อตซื่อสัตย์คือคณิตศาสตร์ คู่มือสรุปฉบับนี้ใช้ค่าคาดหวัง ความแปรปรวน ความถี่เข้ารางวัล ปริมาณที่ตรวจสอบได้เหล่านี้ ช่วยดึงความสนใจของคุณกลับไปที่ตัวแปรที่กำหนดผลลัพธ์จริง ๆ: ขนาดเงินเดิมพัน จำนวนรอบ และความผันผวนที่คุณรับได้</w:t>
      </w:r>
    </w:p>
    <w:p/>
    <w:p>
      <w:pPr>
        <w:pStyle w:val="Heading1"/>
      </w:pPr>
      <w:r>
        <w:rPr>
          <w:rFonts w:ascii="Sukhumvit Set" w:hAnsi="Sukhumvit Set" w:cs="Sukhumvit Set"/>
          <w:b/>
          <w:color w:val="1E3A8A"/>
          <w:sz w:val="30"/>
        </w:rPr>
        <w:t>เอกสารนี้อธิบายอะไรบ้าง</w:t>
      </w:r>
    </w:p>
    <w:p>
      <w:r>
        <w:rPr>
          <w:rFonts w:ascii="Sukhumvit Set" w:hAnsi="Sukhumvit Set" w:cs="Sukhumvit Set"/>
          <w:b/>
          <w:color w:val="047857"/>
          <w:sz w:val="22"/>
        </w:rPr>
        <w:t xml:space="preserve">01  </w:t>
      </w:r>
      <w:r>
        <w:rPr>
          <w:rFonts w:ascii="Sukhumvit Set" w:hAnsi="Sukhumvit Set" w:cs="Sukhumvit Set"/>
          <w:b w:val="0"/>
          <w:sz w:val="21"/>
        </w:rPr>
        <w:t>ความต่างของ RTP กับความผันผวน: อย่างหนึ่งพูดถึงค่าเฉลี่ยระยะยาว อีกอย่างพูดถึงความขรุขระของกระบวนการ</w:t>
      </w:r>
    </w:p>
    <w:p>
      <w:r>
        <w:rPr>
          <w:rFonts w:ascii="Sukhumvit Set" w:hAnsi="Sukhumvit Set" w:cs="Sukhumvit Set"/>
          <w:b/>
          <w:color w:val="047857"/>
          <w:sz w:val="22"/>
        </w:rPr>
        <w:t xml:space="preserve">02  </w:t>
      </w:r>
      <w:r>
        <w:rPr>
          <w:rFonts w:ascii="Sukhumvit Set" w:hAnsi="Sukhumvit Set" w:cs="Sukhumvit Set"/>
          <w:b w:val="0"/>
          <w:sz w:val="21"/>
        </w:rPr>
        <w:t>ความผันผวนกำหนดว่าภายใต้งบเท่ากันเงินของคุณอยู่ได้กี่รอบอย่างไร</w:t>
      </w:r>
    </w:p>
    <w:p>
      <w:r>
        <w:rPr>
          <w:rFonts w:ascii="Sukhumvit Set" w:hAnsi="Sukhumvit Set" w:cs="Sukhumvit Set"/>
          <w:b/>
          <w:color w:val="047857"/>
          <w:sz w:val="22"/>
        </w:rPr>
        <w:t xml:space="preserve">03  </w:t>
      </w:r>
      <w:r>
        <w:rPr>
          <w:rFonts w:ascii="Sukhumvit Set" w:hAnsi="Sukhumvit Set" w:cs="Sukhumvit Set"/>
          <w:b w:val="0"/>
          <w:sz w:val="21"/>
        </w:rPr>
        <w:t>ความถี่เข้ารางวัล ค่าคาดหวัง ความแปรปรวน สามตัวเลขให้เห็นภาพ</w:t>
      </w:r>
    </w:p>
    <w:p>
      <w:r>
        <w:rPr>
          <w:rFonts w:ascii="Sukhumvit Set" w:hAnsi="Sukhumvit Set" w:cs="Sukhumvit Set"/>
          <w:b/>
          <w:color w:val="047857"/>
          <w:sz w:val="22"/>
        </w:rPr>
        <w:t xml:space="preserve">04  </w:t>
      </w:r>
      <w:r>
        <w:rPr>
          <w:rFonts w:ascii="Sukhumvit Set" w:hAnsi="Sukhumvit Set" w:cs="Sukhumvit Set"/>
          <w:b w:val="0"/>
          <w:sz w:val="21"/>
        </w:rPr>
        <w:t>ช่วงเงินเดิมพันอ้างอิง: ทำไมมักถูกแนะนำให้คุมไว้เป็นสัดส่วนเล็กมากของงบทั้งหมด</w:t>
      </w:r>
    </w:p>
    <w:p>
      <w:r>
        <w:rPr>
          <w:rFonts w:ascii="Sukhumvit Set" w:hAnsi="Sukhumvit Set" w:cs="Sukhumvit Set"/>
          <w:b/>
          <w:color w:val="047857"/>
          <w:sz w:val="22"/>
        </w:rPr>
        <w:t xml:space="preserve">05  </w:t>
      </w:r>
      <w:r>
        <w:rPr>
          <w:rFonts w:ascii="Sukhumvit Set" w:hAnsi="Sukhumvit Set" w:cs="Sukhumvit Set"/>
          <w:b w:val="0"/>
          <w:sz w:val="21"/>
        </w:rPr>
        <w:t>Ante Bet และซื้อ Bonus เปลี่ยนโครงสร้างความผันผวนอย่างไร ไม่ใช่ค่าคาดหวัง</w:t>
      </w:r>
    </w:p>
    <w:p/>
    <w:p>
      <w:pPr>
        <w:pStyle w:val="Heading1"/>
      </w:pPr>
      <w:r>
        <w:rPr>
          <w:rFonts w:ascii="Sukhumvit Set" w:hAnsi="Sukhumvit Set" w:cs="Sukhumvit Set"/>
          <w:b/>
          <w:color w:val="1E3A8A"/>
          <w:sz w:val="30"/>
        </w:rPr>
        <w:t>คำถามที่พบบ่อย</w:t>
      </w:r>
    </w:p>
    <w:p>
      <w:pPr>
        <w:pStyle w:val="Heading2"/>
      </w:pPr>
      <w:r>
        <w:rPr>
          <w:rFonts w:ascii="Sukhumvit Set" w:hAnsi="Sukhumvit Set" w:cs="Sukhumvit Set"/>
          <w:b/>
          <w:color w:val="1E3A8A"/>
          <w:sz w:val="25"/>
        </w:rPr>
        <w:t>เล่นสล็อตควรเดิมพันต่อสปินเท่าไร?</w:t>
      </w:r>
    </w:p>
    <w:p>
      <w:r>
        <w:rPr>
          <w:rFonts w:ascii="Sukhumvit Set" w:hAnsi="Sukhumvit Set" w:cs="Sukhumvit Set"/>
          <w:b w:val="0"/>
          <w:sz w:val="21"/>
        </w:rPr>
        <w:t>ช่วงประสบการณ์ที่พบบ่อยคือคุมเงินเดิมพันต่อสปินไว้เป็นสัดส่วนเล็กมากของงบทั้งหมด (เช่นไม่เกิน 1/200) จุดประสงค์คือให้เงินอยู่รอดได้หลายรอบขึ้นภายใต้ความผันผวนสูง เลี่ยงการหมดตัวในหนึ่งสองครั้ง มันไม่เปลี่ยนค่าคาดหวังระยะยาว เปลี่ยนแค่ "ระยะเวลาที่อยู่รอด" นี่เป็นความรู้อ้างอิง ไม่ใช่คำแนะนำการเดิมพัน</w:t>
      </w:r>
    </w:p>
    <w:p>
      <w:pPr>
        <w:pStyle w:val="Heading2"/>
      </w:pPr>
      <w:r>
        <w:rPr>
          <w:rFonts w:ascii="Sukhumvit Set" w:hAnsi="Sukhumvit Set" w:cs="Sukhumvit Set"/>
          <w:b/>
          <w:color w:val="1E3A8A"/>
          <w:sz w:val="25"/>
        </w:rPr>
        <w:t>เกม RTP สูงชนะง่ายกว่าไหม?</w:t>
      </w:r>
    </w:p>
    <w:p>
      <w:r>
        <w:rPr>
          <w:rFonts w:ascii="Sukhumvit Set" w:hAnsi="Sukhumvit Set" w:cs="Sukhumvit Set"/>
          <w:b w:val="0"/>
          <w:sz w:val="21"/>
        </w:rPr>
        <w:t>ไม่ใช่ RTP คือค่าเฉลี่ยเชิงทฤษฎีระยะยาว แค่แปลว่าระยะยาวรั่วช้าลงหน่อย แทบไม่มีอำนาจทำนายผลครั้งเดียวหรือคืนเดียว สิ่งที่กำหนด "คืนนี้ขรุขระไหม" คือความผันผวน ส่วนความได้เปรียบของเจ้ามือมีอยู่ตลอด</w:t>
      </w:r>
    </w:p>
    <w:p/>
    <w:p>
      <w:pPr>
        <w:pStyle w:val="Heading1"/>
      </w:pPr>
      <w:r>
        <w:rPr>
          <w:rFonts w:ascii="Sukhumvit Set" w:hAnsi="Sukhumvit Set" w:cs="Sukhumvit Set"/>
          <w:b/>
          <w:color w:val="047857"/>
          <w:sz w:val="26"/>
        </w:rPr>
        <w:t>18+  เล่นอย่างมีสติ</w:t>
      </w:r>
    </w:p>
    <w:p>
      <w:r>
        <w:rPr>
          <w:rFonts w:ascii="Sukhumvit Set" w:hAnsi="Sukhumvit Set" w:cs="Sukhumvit Set"/>
          <w:b w:val="0"/>
          <w:sz w:val="19"/>
        </w:rPr>
        <w:t>เอกสารนี้ คู่มือ PP เรียบเรียงขึ้นอย่างอิสระเพื่ออธิบายกลไกของเกม ไม่ใช่ช่องทางอย่างเป็นทางการของ Pragmatic Play ไม่รับเดิมพันเงินจริง และไม่โปรโมตหรือแนะนำแพลตฟอร์มพนันใด ๆ — ทั้งไฟล์นี้และเว็บไซต์ไม่มีลิงก์ affiliate หรือแนะนำต่อ โหมดทดลองเล่นใช้เครดิตเสมือนและไม่สามารถยืนยันผลของเงินจริง การพนันมีความเสี่ยง และไม่มีกลไกใดลบความได้เปรียบของเจ้ามือได้ หากการเล่นเริ่มกระทบชีวิตหรือสุขภาพของคุณ โปรดหยุดและหาความช่วยเหลือจากผู้เชี่ยวชาญ สำหรับผู้อ่านอายุ 18 ปีขึ้นไปเท่านั้น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