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E3A8A"/>
          <w:sz w:val="22"/>
        </w:rPr>
        <w:t>PP · Free Demo</w:t>
      </w:r>
    </w:p>
    <w:p>
      <w:pPr>
        <w:jc w:val="center"/>
      </w:pPr>
      <w:r>
        <w:rPr>
          <w:rFonts w:ascii="Arial" w:hAnsi="Arial"/>
          <w:b/>
          <w:color w:val="1E3A8A"/>
          <w:sz w:val="36"/>
        </w:rPr>
        <w:t>PP Free Demo Usage Guide: What Virtual Credits Can and Can't Verify (The Cheapest Way to Understand the Mechanics)</w:t>
      </w:r>
    </w:p>
    <w:p>
      <w:pPr>
        <w:jc w:val="center"/>
      </w:pPr>
      <w:r>
        <w:rPr>
          <w:rFonts w:ascii="Arial" w:hAnsi="Arial"/>
          <w:b w:val="0"/>
          <w:color w:val="1E3A8A"/>
          <w:sz w:val="20"/>
        </w:rPr>
        <w:t>By PP Game Wiki (pragmaticplayreview.com) · Jun 27, 2026 (Week 26) · Reference document, not a game/app download</w:t>
      </w:r>
    </w:p>
    <w:p/>
    <w:p>
      <w:r>
        <w:rPr>
          <w:rFonts w:ascii="Arial" w:hAnsi="Arial"/>
          <w:b w:val="0"/>
          <w:sz w:val="22"/>
        </w:rPr>
        <w:t>The free demo runs on virtual credits — a low-cost way to understand a PP game's mechanics and rhythm. But it has a clear boundary: some things it lets you see plainly, and some it can't verify at all. This guide draws that boundary clearly.</w:t>
      </w:r>
    </w:p>
    <w:p/>
    <w:p>
      <w:pPr>
        <w:pStyle w:val="Heading1"/>
      </w:pPr>
      <w:r>
        <w:rPr>
          <w:rFonts w:ascii="Arial" w:hAnsi="Arial"/>
          <w:b/>
          <w:color w:val="1E3A8A"/>
          <w:sz w:val="30"/>
        </w:rPr>
        <w:t>What this document spells out</w:t>
      </w:r>
    </w:p>
    <w:p>
      <w:r>
        <w:rPr>
          <w:rFonts w:ascii="Arial" w:hAnsi="Arial"/>
          <w:b/>
          <w:color w:val="047857"/>
          <w:sz w:val="22"/>
        </w:rPr>
        <w:t xml:space="preserve">01  </w:t>
      </w:r>
      <w:r>
        <w:rPr>
          <w:rFonts w:ascii="Arial" w:hAnsi="Arial"/>
          <w:b w:val="0"/>
          <w:sz w:val="21"/>
        </w:rPr>
        <w:t>What the free demo can practise: grid structure, paying logic, how free spins trigger, how flat the base game is</w:t>
      </w:r>
    </w:p>
    <w:p>
      <w:r>
        <w:rPr>
          <w:rFonts w:ascii="Arial" w:hAnsi="Arial"/>
          <w:b/>
          <w:color w:val="047857"/>
          <w:sz w:val="22"/>
        </w:rPr>
        <w:t xml:space="preserve">02  </w:t>
      </w:r>
      <w:r>
        <w:rPr>
          <w:rFonts w:ascii="Arial" w:hAnsi="Arial"/>
          <w:b w:val="0"/>
          <w:sz w:val="21"/>
        </w:rPr>
        <w:t>What it can't verify: real-money long-run results, RTP's actual convergence, whether you'll "win"</w:t>
      </w:r>
    </w:p>
    <w:p>
      <w:r>
        <w:rPr>
          <w:rFonts w:ascii="Arial" w:hAnsi="Arial"/>
          <w:b/>
          <w:color w:val="047857"/>
          <w:sz w:val="22"/>
        </w:rPr>
        <w:t xml:space="preserve">03  </w:t>
      </w:r>
      <w:r>
        <w:rPr>
          <w:rFonts w:ascii="Arial" w:hAnsi="Arial"/>
          <w:b w:val="0"/>
          <w:sz w:val="21"/>
        </w:rPr>
        <w:t>How to get the most value from it: run a few dozen spins with a question in mind, and treat it as a tool for understanding the mechanics</w:t>
      </w:r>
    </w:p>
    <w:p>
      <w:r>
        <w:rPr>
          <w:rFonts w:ascii="Arial" w:hAnsi="Arial"/>
          <w:b/>
          <w:color w:val="047857"/>
          <w:sz w:val="22"/>
        </w:rPr>
        <w:t xml:space="preserve">04  </w:t>
      </w:r>
      <w:r>
        <w:rPr>
          <w:rFonts w:ascii="Arial" w:hAnsi="Arial"/>
          <w:b w:val="0"/>
          <w:sz w:val="21"/>
        </w:rPr>
        <w:t>A reminder: why a smooth run in the demo can't be extrapolated to real money</w:t>
      </w:r>
    </w:p>
    <w:p/>
    <w:p>
      <w:pPr>
        <w:pStyle w:val="Heading1"/>
      </w:pPr>
      <w:r>
        <w:rPr>
          <w:rFonts w:ascii="Arial" w:hAnsi="Arial"/>
          <w:b/>
          <w:color w:val="1E3A8A"/>
          <w:sz w:val="30"/>
        </w:rPr>
        <w:t>FAQ</w:t>
      </w:r>
    </w:p>
    <w:p>
      <w:pPr>
        <w:pStyle w:val="Heading2"/>
      </w:pPr>
      <w:r>
        <w:rPr>
          <w:rFonts w:ascii="Arial" w:hAnsi="Arial"/>
          <w:b/>
          <w:color w:val="1E3A8A"/>
          <w:sz w:val="25"/>
        </w:rPr>
        <w:t>Can the PP free demo verify whether a game is easy to win?</w:t>
      </w:r>
    </w:p>
    <w:p>
      <w:r>
        <w:rPr>
          <w:rFonts w:ascii="Arial" w:hAnsi="Arial"/>
          <w:b w:val="0"/>
          <w:sz w:val="21"/>
        </w:rPr>
        <w:t>No. The free demo runs on virtual credits, its results have nothing to do with real-money maths, and a hot or cold streak can't be extrapolated to real money. What it can verify is the mechanics and rhythm (how flat the base game is, how often free spins come); it can't verify long-run results under real money.</w:t>
      </w:r>
    </w:p>
    <w:p>
      <w:pPr>
        <w:pStyle w:val="Heading2"/>
      </w:pPr>
      <w:r>
        <w:rPr>
          <w:rFonts w:ascii="Arial" w:hAnsi="Arial"/>
          <w:b/>
          <w:color w:val="1E3A8A"/>
          <w:sz w:val="25"/>
        </w:rPr>
        <w:t>Does the free demo need registration or an app download?</w:t>
      </w:r>
    </w:p>
    <w:p>
      <w:r>
        <w:rPr>
          <w:rFonts w:ascii="Arial" w:hAnsi="Arial"/>
          <w:b w:val="0"/>
          <w:sz w:val="21"/>
        </w:rPr>
        <w:t>This site's demo entry runs on virtual credits, needs no registration here, and isn't a game app download; this site offers no real-money betting and recommends no platform.</w:t>
      </w:r>
    </w:p>
    <w:p/>
    <w:p>
      <w:pPr>
        <w:pStyle w:val="Heading1"/>
      </w:pPr>
      <w:r>
        <w:rPr>
          <w:rFonts w:ascii="Arial" w:hAnsi="Arial"/>
          <w:b/>
          <w:color w:val="047857"/>
          <w:sz w:val="26"/>
        </w:rPr>
        <w:t>18+  Play with a clear head</w:t>
      </w:r>
    </w:p>
    <w:p>
      <w:r>
        <w:rPr>
          <w:rFonts w:ascii="Arial" w:hAnsi="Arial"/>
          <w:b w:val="0"/>
          <w:sz w:val="19"/>
        </w:rPr>
        <w:t>This document is compiled independently by PP Game Wiki to explain how the games' mechanics work. It is not an official Pragmatic Play channel, takes no real-money bets, and promotes or recommends no gambling platform — neither this file nor the site carries affiliate or referral links. Demo mode runs on virtual credits and cannot verify real-money outcomes. Gambling carries risk, and no mechanic removes the house edge. If play starts to affect your life or health, stop and seek professional support. For readers aged 18 and over only.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