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Cơ chế slot</w:t>
      </w:r>
    </w:p>
    <w:p>
      <w:pPr>
        <w:jc w:val="center"/>
      </w:pPr>
      <w:r>
        <w:rPr>
          <w:rFonts w:ascii="Arial" w:hAnsi="Arial"/>
          <w:b/>
          <w:color w:val="1E3A8A"/>
          <w:sz w:val="36"/>
        </w:rPr>
        <w:t>Sổ tay tra cứu nhanh cơ chế lối chơi slot PP: tumble tiêu biến, Megaways, Ante Bet và mua Bonus vận hành ra sao (2026)</w:t>
      </w:r>
    </w:p>
    <w:p>
      <w:pPr>
        <w:jc w:val="center"/>
      </w:pPr>
      <w:r>
        <w:rPr>
          <w:rFonts w:ascii="Arial" w:hAnsi="Arial"/>
          <w:b w:val="0"/>
          <w:color w:val="1E3A8A"/>
          <w:sz w:val="20"/>
        </w:rPr>
        <w:t>Bởi Hướng dẫn PP (pragmaticplayreview.com) · 18/07/2026 (Tuần 29) · Tài liệu tham khảo, không phải tải game/ứng dụng</w:t>
      </w:r>
    </w:p>
    <w:p/>
    <w:p>
      <w:r>
        <w:rPr>
          <w:rFonts w:ascii="Arial" w:hAnsi="Arial"/>
          <w:b w:val="0"/>
          <w:sz w:val="22"/>
        </w:rPr>
        <w:t>Nhiều người chơi slot PP đã lâu mà không nói rõ được mình đang đối diện với loại cơ chế nào. Sổ tay tra cứu này giảng rõ từng loại trong sáu cơ chế cốt lõi hay xuất hiện của PP — tumble tiêu biến, Scatter Pays, Megaways, Ante Bet, mua Bonus, trả thưởng theo cụm — nó vận hành ra sao trong một ván, và nó ảnh hưởng thế nào tới nhịp và biến động bạn nhìn thấy.</w:t>
      </w:r>
    </w:p>
    <w:p/>
    <w:p>
      <w:pPr>
        <w:pStyle w:val="Heading1"/>
      </w:pPr>
      <w:r>
        <w:rPr>
          <w:rFonts w:ascii="Arial" w:hAnsi="Arial"/>
          <w:b/>
          <w:color w:val="1E3A8A"/>
          <w:sz w:val="30"/>
        </w:rPr>
        <w:t>Tài liệu này nói rõ điều gì</w:t>
      </w:r>
    </w:p>
    <w:p>
      <w:r>
        <w:rPr>
          <w:rFonts w:ascii="Arial" w:hAnsi="Arial"/>
          <w:b/>
          <w:color w:val="047857"/>
          <w:sz w:val="22"/>
        </w:rPr>
        <w:t xml:space="preserve">01  </w:t>
      </w:r>
      <w:r>
        <w:rPr>
          <w:rFonts w:ascii="Arial" w:hAnsi="Arial"/>
          <w:b w:val="0"/>
          <w:sz w:val="21"/>
        </w:rPr>
        <w:t>Tumble tiêu biến khiến một vòng quay trả phí phán định liên tiếp nhiều lần ra sao</w:t>
      </w:r>
    </w:p>
    <w:p>
      <w:r>
        <w:rPr>
          <w:rFonts w:ascii="Arial" w:hAnsi="Arial"/>
          <w:b/>
          <w:color w:val="047857"/>
          <w:sz w:val="22"/>
        </w:rPr>
        <w:t xml:space="preserve">02  </w:t>
      </w:r>
      <w:r>
        <w:rPr>
          <w:rFonts w:ascii="Arial" w:hAnsi="Arial"/>
          <w:b w:val="0"/>
          <w:sz w:val="21"/>
        </w:rPr>
        <w:t>Scatter Pays vì sao "gom đủ số lượng là trả thưởng", khi nhìn bàn nên đếm gì</w:t>
      </w:r>
    </w:p>
    <w:p>
      <w:r>
        <w:rPr>
          <w:rFonts w:ascii="Arial" w:hAnsi="Arial"/>
          <w:b/>
          <w:color w:val="047857"/>
          <w:sz w:val="22"/>
        </w:rPr>
        <w:t xml:space="preserve">03  </w:t>
      </w:r>
      <w:r>
        <w:rPr>
          <w:rFonts w:ascii="Arial" w:hAnsi="Arial"/>
          <w:b w:val="0"/>
          <w:sz w:val="21"/>
        </w:rPr>
        <w:t>Cuộn quay biến thiên Megaways: số cách thắng vì sao dao động từ vài trăm tới 117649</w:t>
      </w:r>
    </w:p>
    <w:p>
      <w:r>
        <w:rPr>
          <w:rFonts w:ascii="Arial" w:hAnsi="Arial"/>
          <w:b/>
          <w:color w:val="047857"/>
          <w:sz w:val="22"/>
        </w:rPr>
        <w:t xml:space="preserve">04  </w:t>
      </w:r>
      <w:r>
        <w:rPr>
          <w:rFonts w:ascii="Arial" w:hAnsi="Arial"/>
          <w:b w:val="0"/>
          <w:sz w:val="21"/>
        </w:rPr>
        <w:t>Ante Bet (Cơ hội Kép) đặt thêm 25% đổi tỷ lệ kích hoạt cao hơn, đổi biến động chứ không đổi kỳ vọng</w:t>
      </w:r>
    </w:p>
    <w:p>
      <w:r>
        <w:rPr>
          <w:rFonts w:ascii="Arial" w:hAnsi="Arial"/>
          <w:b/>
          <w:color w:val="047857"/>
          <w:sz w:val="22"/>
        </w:rPr>
        <w:t xml:space="preserve">05  </w:t>
      </w:r>
      <w:r>
        <w:rPr>
          <w:rFonts w:ascii="Arial" w:hAnsi="Arial"/>
          <w:b w:val="0"/>
          <w:sz w:val="21"/>
        </w:rPr>
        <w:t>Mua Bonus bỏ khoảng 100x mua đứt vòng quay miễn phí, vì sao không đáng hơn</w:t>
      </w:r>
    </w:p>
    <w:p>
      <w:r>
        <w:rPr>
          <w:rFonts w:ascii="Arial" w:hAnsi="Arial"/>
          <w:b/>
          <w:color w:val="047857"/>
          <w:sz w:val="22"/>
        </w:rPr>
        <w:t xml:space="preserve">06  </w:t>
      </w:r>
      <w:r>
        <w:rPr>
          <w:rFonts w:ascii="Arial" w:hAnsi="Arial"/>
          <w:b w:val="0"/>
          <w:sz w:val="21"/>
        </w:rPr>
        <w:t>Trả thưởng theo cụm và hệ số nhân theo ô: mặt bàn lớn vì sao dùng "thành cụm" thay "nối dòng"</w:t>
      </w:r>
    </w:p>
    <w:p/>
    <w:p>
      <w:pPr>
        <w:pStyle w:val="Heading1"/>
      </w:pPr>
      <w:r>
        <w:rPr>
          <w:rFonts w:ascii="Arial" w:hAnsi="Arial"/>
          <w:b/>
          <w:color w:val="1E3A8A"/>
          <w:sz w:val="30"/>
        </w:rPr>
        <w:t>Câu hỏi thường gặp</w:t>
      </w:r>
    </w:p>
    <w:p>
      <w:pPr>
        <w:pStyle w:val="Heading2"/>
      </w:pPr>
      <w:r>
        <w:rPr>
          <w:rFonts w:ascii="Arial" w:hAnsi="Arial"/>
          <w:b/>
          <w:color w:val="1E3A8A"/>
          <w:sz w:val="25"/>
        </w:rPr>
        <w:t>Slot PP tổng cộng có mấy loại cơ chế cốt lõi?</w:t>
      </w:r>
    </w:p>
    <w:p>
      <w:r>
        <w:rPr>
          <w:rFonts w:ascii="Arial" w:hAnsi="Arial"/>
          <w:b w:val="0"/>
          <w:sz w:val="21"/>
        </w:rPr>
        <w:t>Sổ tay này quy về sáu loại: tumble tiêu biến, Scatter Pays, cuộn quay biến thiên Megaways, Ante Bet, mua Bonus, trả thưởng theo cụm. Chúng có thể chồng lên nhau trong cùng một game, hiểu từng loại vận hành ra sao mới đọc hiểu được nhịp và biến động của một game PP.</w:t>
      </w:r>
    </w:p>
    <w:p>
      <w:pPr>
        <w:pStyle w:val="Heading2"/>
      </w:pPr>
      <w:r>
        <w:rPr>
          <w:rFonts w:ascii="Arial" w:hAnsi="Arial"/>
          <w:b/>
          <w:color w:val="1E3A8A"/>
          <w:sz w:val="25"/>
        </w:rPr>
        <w:t>Hiểu cơ chế có nâng được xác suất trúng không?</w:t>
      </w:r>
    </w:p>
    <w:p>
      <w:r>
        <w:rPr>
          <w:rFonts w:ascii="Arial" w:hAnsi="Arial"/>
          <w:b w:val="0"/>
          <w:sz w:val="21"/>
        </w:rPr>
        <w:t>Không. Phổ cập cơ chế giúp bạn hiểu game vận hành ra sao, biến động sinh ra thế nào, nhưng không xóa được lợi thế nhà cái về mặt toán học. Tài liệu này chỉ nói "nó vận hành ra sao", không nói "làm sao để thắng", và cũng không chứa lối vào đặt cược tiền thật.</w:t>
      </w:r>
    </w:p>
    <w:p>
      <w:pPr>
        <w:pStyle w:val="Heading2"/>
      </w:pPr>
      <w:r>
        <w:rPr>
          <w:rFonts w:ascii="Arial" w:hAnsi="Arial"/>
          <w:b/>
          <w:color w:val="1E3A8A"/>
          <w:sz w:val="25"/>
        </w:rPr>
        <w:t>Sổ tay tra cứu này có phải bản tải game không?</w:t>
      </w:r>
    </w:p>
    <w:p>
      <w:r>
        <w:rPr>
          <w:rFonts w:ascii="Arial" w:hAnsi="Arial"/>
          <w:b w:val="0"/>
          <w:sz w:val="21"/>
        </w:rPr>
        <w:t>Không. Nó là một tài liệu phổ cập cơ chế (PDF / Word), không phải tải game hay App. Muốn trải nghiệm game PP xin tới trang từng game dùng lối vào "Demo Miễn Phí".</w:t>
      </w:r>
    </w:p>
    <w:p/>
    <w:p>
      <w:pPr>
        <w:pStyle w:val="Heading1"/>
      </w:pPr>
      <w:r>
        <w:rPr>
          <w:rFonts w:ascii="Arial" w:hAnsi="Arial"/>
          <w:b/>
          <w:color w:val="047857"/>
          <w:sz w:val="26"/>
        </w:rPr>
        <w:t>18+  Chơi tỉnh táo</w:t>
      </w:r>
    </w:p>
    <w:p>
      <w:r>
        <w:rPr>
          <w:rFonts w:ascii="Arial" w:hAnsi="Arial"/>
          <w:b w:val="0"/>
          <w:sz w:val="19"/>
        </w:rPr>
        <w:t>Tài liệu này do Hướng dẫn PP biên soạn độc lập để giải thích cách vận hành cơ chế của các game. Đây không phải kênh chính thức của Pragmatic Play, không nhận cược tiền thật, và không quảng bá hay giới thiệu nền tảng cá cược nào — cả tệp này lẫn trang web đều không có liên kết affiliate hay giới thiệu. Chế độ chơi thử chạy bằng tín dụng ảo và không thể xác thực kết quả tiền thật. Cờ bạc luôn có rủi ro, và không cơ chế nào xóa được lợi thế nhà cái. Nếu việc chơi bắt đầu ảnh hưởng đến cuộc sống hay sức khỏe của bạn, hãy dừng lại và tìm hỗ trợ chuyên nghiệp.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